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2026 Lung Cancer Awareness Month</w:t>
      </w:r>
    </w:p>
    <w:p w:rsidR="00000000" w:rsidDel="00000000" w:rsidP="00000000" w:rsidRDefault="00000000" w:rsidRPr="00000000" w14:paraId="00000002">
      <w:pPr>
        <w:jc w:val="left"/>
        <w:rPr>
          <w:b w:val="1"/>
          <w:bCs w:val="1"/>
          <w:sz w:val="28"/>
          <w:szCs w:val="28"/>
        </w:rPr>
      </w:pPr>
      <w:r w:rsidDel="00000000" w:rsidR="00000000" w:rsidRPr="00000000">
        <w:rPr>
          <w:rtl w:val="0"/>
        </w:rPr>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Sample posts – use these or create your own</w:t>
      </w:r>
    </w:p>
    <w:p w:rsidR="00000000" w:rsidDel="00000000" w:rsidP="00000000" w:rsidRDefault="00000000" w:rsidRPr="00000000" w14:paraId="00000004">
      <w:pPr>
        <w:jc w:val="center"/>
        <w:rPr>
          <w:b w:val="1"/>
          <w:bCs w:val="1"/>
          <w:sz w:val="28"/>
          <w:szCs w:val="28"/>
        </w:rPr>
      </w:pPr>
      <w:r w:rsidDel="00000000" w:rsidR="00000000" w:rsidRPr="00000000">
        <w:rPr>
          <w:rtl w:val="0"/>
        </w:rPr>
      </w:r>
    </w:p>
    <w:tbl>
      <w:tblPr>
        <w:tblStyle w:val="Table1"/>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90"/>
        <w:gridCol w:w="2940"/>
        <w:tblGridChange w:id="0">
          <w:tblGrid>
            <w:gridCol w:w="6390"/>
            <w:gridCol w:w="2940"/>
          </w:tblGrid>
        </w:tblGridChange>
      </w:tblGrid>
      <w:tr>
        <w:trPr>
          <w:cantSplit w:val="0"/>
          <w:tblHeader w:val="0"/>
        </w:trPr>
        <w:tc>
          <w:tcPr/>
          <w:p w:rsidR="00000000" w:rsidDel="00000000" w:rsidP="00000000" w:rsidRDefault="00000000" w:rsidRPr="00000000" w14:paraId="00000005">
            <w:pPr>
              <w:jc w:val="center"/>
              <w:rPr>
                <w:b w:val="1"/>
                <w:bCs w:val="1"/>
                <w:sz w:val="28"/>
                <w:szCs w:val="28"/>
              </w:rPr>
            </w:pPr>
            <w:r w:rsidDel="00000000" w:rsidR="00000000" w:rsidRPr="00000000">
              <w:rPr>
                <w:b w:val="1"/>
                <w:bCs w:val="1"/>
                <w:sz w:val="28"/>
                <w:szCs w:val="28"/>
              </w:rPr>
              <w:drawing>
                <wp:inline distB="114300" distT="114300" distL="114300" distR="114300">
                  <wp:extent cx="3924300" cy="4902200"/>
                  <wp:effectExtent b="0" l="0" r="0" t="0"/>
                  <wp:docPr id="11"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3924300" cy="4902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6">
            <w:pPr>
              <w:rPr/>
            </w:pPr>
            <w:r w:rsidDel="00000000" w:rsidR="00000000" w:rsidRPr="00000000">
              <w:rPr>
                <w:rtl w:val="0"/>
              </w:rPr>
              <w:t xml:space="preserve">They served our country. Let’s help protect their health. 🇺🇸</w:t>
            </w:r>
          </w:p>
          <w:p w:rsidR="00000000" w:rsidDel="00000000" w:rsidP="00000000" w:rsidRDefault="00000000" w:rsidRPr="00000000" w14:paraId="00000007">
            <w:pPr>
              <w:rPr/>
            </w:pPr>
            <w:r w:rsidDel="00000000" w:rsidR="00000000" w:rsidRPr="00000000">
              <w:rPr>
                <w:rtl w:val="0"/>
              </w:rPr>
              <w:t xml:space="preserve">Veterans face higher lung cancer risk from burn pits, asbestos, and other military exposures. The good news: low-dose CT screening is available through the VA, and early detection saves lives.</w:t>
            </w:r>
          </w:p>
          <w:p w:rsidR="00000000" w:rsidDel="00000000" w:rsidP="00000000" w:rsidRDefault="00000000" w:rsidRPr="00000000" w14:paraId="00000008">
            <w:pPr>
              <w:rPr/>
            </w:pPr>
            <w:r w:rsidDel="00000000" w:rsidR="00000000" w:rsidRPr="00000000">
              <w:rPr>
                <w:rtl w:val="0"/>
              </w:rPr>
              <w:t xml:space="preserve">This Lung Cancer Awareness Month, we’re joining Lung Cancer Foundation of America to help more Veterans get screened. Learn more and check eligibility:</w:t>
            </w:r>
            <w:hyperlink r:id="rId8">
              <w:r w:rsidDel="00000000" w:rsidR="00000000" w:rsidRPr="00000000">
                <w:rPr>
                  <w:color w:val="1155cc"/>
                  <w:u w:val="single"/>
                  <w:rtl w:val="0"/>
                </w:rPr>
                <w:t xml:space="preserve"> </w:t>
              </w:r>
            </w:hyperlink>
            <w:r w:rsidDel="00000000" w:rsidR="00000000" w:rsidRPr="00000000">
              <w:rPr>
                <w:rtl w:val="0"/>
              </w:rPr>
              <w:t xml:space="preserve">lcfamerica.org</w:t>
            </w:r>
          </w:p>
          <w:p w:rsidR="00000000" w:rsidDel="00000000" w:rsidP="00000000" w:rsidRDefault="00000000" w:rsidRPr="00000000" w14:paraId="00000009">
            <w:pPr>
              <w:rPr/>
            </w:pPr>
            <w:r w:rsidDel="00000000" w:rsidR="00000000" w:rsidRPr="00000000">
              <w:rPr>
                <w:rtl w:val="0"/>
              </w:rPr>
              <w:t xml:space="preserve">#LungCancerAwarenessMonth #BreathOfHonor #VeteransHealth #LungCancerScreening #EarlyDetection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tc>
      </w:tr>
      <w:tr>
        <w:trPr>
          <w:cantSplit w:val="0"/>
          <w:tblHeader w:val="0"/>
        </w:trPr>
        <w:tc>
          <w:tcPr/>
          <w:p w:rsidR="00000000" w:rsidDel="00000000" w:rsidP="00000000" w:rsidRDefault="00000000" w:rsidRPr="00000000" w14:paraId="0000000C">
            <w:pPr>
              <w:jc w:val="center"/>
              <w:rPr>
                <w:b w:val="1"/>
                <w:bCs w:val="1"/>
                <w:sz w:val="28"/>
                <w:szCs w:val="28"/>
              </w:rPr>
            </w:pPr>
            <w:r w:rsidDel="00000000" w:rsidR="00000000" w:rsidRPr="00000000">
              <w:rPr>
                <w:b w:val="1"/>
                <w:bCs w:val="1"/>
                <w:sz w:val="28"/>
                <w:szCs w:val="28"/>
              </w:rPr>
              <w:drawing>
                <wp:inline distB="114300" distT="114300" distL="114300" distR="114300">
                  <wp:extent cx="3924300" cy="4902200"/>
                  <wp:effectExtent b="0" l="0" r="0" t="0"/>
                  <wp:docPr id="14"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3924300" cy="4902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D">
            <w:pPr>
              <w:rPr/>
            </w:pPr>
            <w:r w:rsidDel="00000000" w:rsidR="00000000" w:rsidRPr="00000000">
              <w:rPr>
                <w:rtl w:val="0"/>
              </w:rPr>
              <w:t xml:space="preserve">10–15 minutes. No needles. Potentially life-saving. 🇺🇸</w:t>
            </w:r>
          </w:p>
          <w:p w:rsidR="00000000" w:rsidDel="00000000" w:rsidP="00000000" w:rsidRDefault="00000000" w:rsidRPr="00000000" w14:paraId="0000000E">
            <w:pPr>
              <w:rPr/>
            </w:pPr>
            <w:r w:rsidDel="00000000" w:rsidR="00000000" w:rsidRPr="00000000">
              <w:rPr>
                <w:rtl w:val="0"/>
              </w:rPr>
              <w:t xml:space="preserve">Lung cancer screening is simple and fast, and it can find cancer early, when treatment works best. Veterans, this Lung Cancer Awareness Month, talk to your VA care team about low-dose CT screening.</w:t>
            </w:r>
          </w:p>
          <w:p w:rsidR="00000000" w:rsidDel="00000000" w:rsidP="00000000" w:rsidRDefault="00000000" w:rsidRPr="00000000" w14:paraId="0000000F">
            <w:pPr>
              <w:rPr/>
            </w:pPr>
            <w:r w:rsidDel="00000000" w:rsidR="00000000" w:rsidRPr="00000000">
              <w:rPr>
                <w:rtl w:val="0"/>
              </w:rPr>
              <w:t xml:space="preserve">Not sure if you qualify? Take a quick eligibility check from Lung Cancer Foundation of America:</w:t>
            </w:r>
            <w:hyperlink r:id="rId10">
              <w:r w:rsidDel="00000000" w:rsidR="00000000" w:rsidRPr="00000000">
                <w:rPr>
                  <w:color w:val="1155cc"/>
                  <w:u w:val="single"/>
                  <w:rtl w:val="0"/>
                </w:rPr>
                <w:t xml:space="preserve"> </w:t>
              </w:r>
            </w:hyperlink>
            <w:r w:rsidDel="00000000" w:rsidR="00000000" w:rsidRPr="00000000">
              <w:rPr>
                <w:rtl w:val="0"/>
              </w:rPr>
              <w:t xml:space="preserve">lcfamerica.org</w:t>
            </w:r>
          </w:p>
          <w:p w:rsidR="00000000" w:rsidDel="00000000" w:rsidP="00000000" w:rsidRDefault="00000000" w:rsidRPr="00000000" w14:paraId="00000010">
            <w:pPr>
              <w:rPr/>
            </w:pPr>
            <w:r w:rsidDel="00000000" w:rsidR="00000000" w:rsidRPr="00000000">
              <w:rPr>
                <w:rtl w:val="0"/>
              </w:rPr>
              <w:t xml:space="preserve">#LungCancerAwarenessMonth #BreathOfHonor #VeteransHealth #LungCancerScreening #EarlyDetection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tc>
      </w:tr>
      <w:tr>
        <w:trPr>
          <w:cantSplit w:val="0"/>
          <w:tblHeader w:val="0"/>
        </w:trPr>
        <w:tc>
          <w:tcPr/>
          <w:p w:rsidR="00000000" w:rsidDel="00000000" w:rsidP="00000000" w:rsidRDefault="00000000" w:rsidRPr="00000000" w14:paraId="00000013">
            <w:pPr>
              <w:jc w:val="center"/>
              <w:rPr>
                <w:b w:val="1"/>
                <w:bCs w:val="1"/>
                <w:sz w:val="28"/>
                <w:szCs w:val="28"/>
              </w:rPr>
            </w:pPr>
            <w:r w:rsidDel="00000000" w:rsidR="00000000" w:rsidRPr="00000000">
              <w:rPr>
                <w:b w:val="1"/>
                <w:bCs w:val="1"/>
                <w:sz w:val="28"/>
                <w:szCs w:val="28"/>
              </w:rPr>
              <w:drawing>
                <wp:inline distB="114300" distT="114300" distL="114300" distR="114300">
                  <wp:extent cx="3924300" cy="4902200"/>
                  <wp:effectExtent b="0" l="0" r="0" t="0"/>
                  <wp:docPr id="12"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3924300" cy="4902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4">
            <w:pPr>
              <w:rPr/>
            </w:pPr>
            <w:r w:rsidDel="00000000" w:rsidR="00000000" w:rsidRPr="00000000">
              <w:rPr>
                <w:rtl w:val="0"/>
              </w:rPr>
              <w:t xml:space="preserve">🇺🇸 Did you know an estimated 900,000 Veterans are eligible for lung cancer screening?</w:t>
            </w:r>
          </w:p>
          <w:p w:rsidR="00000000" w:rsidDel="00000000" w:rsidP="00000000" w:rsidRDefault="00000000" w:rsidRPr="00000000" w14:paraId="00000015">
            <w:pPr>
              <w:rPr/>
            </w:pPr>
            <w:r w:rsidDel="00000000" w:rsidR="00000000" w:rsidRPr="00000000">
              <w:rPr>
                <w:rtl w:val="0"/>
              </w:rPr>
              <w:t xml:space="preserve">Early detection can make all the difference, but screening only helps if people know it’s available. This Lung Cancer Awareness Month, we’re joining Lung Cancer Foundation of America to help more Veterans get the potentially life-saving screening they’ve earned. 🎗️</w:t>
            </w:r>
          </w:p>
          <w:p w:rsidR="00000000" w:rsidDel="00000000" w:rsidP="00000000" w:rsidRDefault="00000000" w:rsidRPr="00000000" w14:paraId="00000016">
            <w:pPr>
              <w:rPr/>
            </w:pPr>
            <w:r w:rsidDel="00000000" w:rsidR="00000000" w:rsidRPr="00000000">
              <w:rPr>
                <w:rtl w:val="0"/>
              </w:rPr>
              <w:t xml:space="preserve">Learn more and check eligibility:</w:t>
            </w:r>
            <w:hyperlink r:id="rId12">
              <w:r w:rsidDel="00000000" w:rsidR="00000000" w:rsidRPr="00000000">
                <w:rPr>
                  <w:color w:val="1155cc"/>
                  <w:u w:val="single"/>
                  <w:rtl w:val="0"/>
                </w:rPr>
                <w:t xml:space="preserve"> </w:t>
              </w:r>
            </w:hyperlink>
            <w:r w:rsidDel="00000000" w:rsidR="00000000" w:rsidRPr="00000000">
              <w:rPr>
                <w:rtl w:val="0"/>
              </w:rPr>
              <w:t xml:space="preserve">lcfamerica.org</w:t>
            </w:r>
          </w:p>
          <w:p w:rsidR="00000000" w:rsidDel="00000000" w:rsidP="00000000" w:rsidRDefault="00000000" w:rsidRPr="00000000" w14:paraId="00000017">
            <w:pPr>
              <w:rPr/>
            </w:pPr>
            <w:r w:rsidDel="00000000" w:rsidR="00000000" w:rsidRPr="00000000">
              <w:rPr>
                <w:rtl w:val="0"/>
              </w:rPr>
              <w:t xml:space="preserve">#LungCancerAwarenessMonth #BreathOfHonor #VeteransHealth #LungCancerScreening #EarlyDetection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tc>
      </w:tr>
      <w:tr>
        <w:trPr>
          <w:cantSplit w:val="0"/>
          <w:tblHeader w:val="0"/>
        </w:trPr>
        <w:tc>
          <w:tcPr/>
          <w:p w:rsidR="00000000" w:rsidDel="00000000" w:rsidP="00000000" w:rsidRDefault="00000000" w:rsidRPr="00000000" w14:paraId="0000001A">
            <w:pPr>
              <w:spacing w:after="240" w:before="240" w:lineRule="auto"/>
              <w:rPr>
                <w:sz w:val="22"/>
                <w:szCs w:val="22"/>
              </w:rPr>
            </w:pPr>
            <w:r w:rsidDel="00000000" w:rsidR="00000000" w:rsidRPr="00000000">
              <w:rPr>
                <w:sz w:val="22"/>
                <w:szCs w:val="22"/>
              </w:rPr>
              <w:drawing>
                <wp:inline distB="114300" distT="114300" distL="114300" distR="114300">
                  <wp:extent cx="3924300" cy="4902200"/>
                  <wp:effectExtent b="0" l="0" r="0" t="0"/>
                  <wp:docPr id="13"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3924300" cy="4902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t xml:space="preserve">Anyone with lungs can get lung cancer. 🫁</w:t>
            </w:r>
          </w:p>
          <w:p w:rsidR="00000000" w:rsidDel="00000000" w:rsidP="00000000" w:rsidRDefault="00000000" w:rsidRPr="00000000" w14:paraId="0000001C">
            <w:pPr>
              <w:rPr/>
            </w:pPr>
            <w:r w:rsidDel="00000000" w:rsidR="00000000" w:rsidRPr="00000000">
              <w:rPr>
                <w:rtl w:val="0"/>
              </w:rPr>
              <w:t xml:space="preserve">Age, lifestyle, and background don’t make anyone immune. Factors like radon, air pollution, and chemical exposure at work or at home all play a role, and early detection can change outcomes.</w:t>
            </w:r>
          </w:p>
          <w:p w:rsidR="00000000" w:rsidDel="00000000" w:rsidP="00000000" w:rsidRDefault="00000000" w:rsidRPr="00000000" w14:paraId="0000001D">
            <w:pPr>
              <w:rPr/>
            </w:pPr>
            <w:r w:rsidDel="00000000" w:rsidR="00000000" w:rsidRPr="00000000">
              <w:rPr>
                <w:rtl w:val="0"/>
              </w:rPr>
              <w:t xml:space="preserve">This Lung Cancer Awareness Month, we’re joining Lung Cancer Foundation of America to spread the word: if you’re at risk, talk to your doctor about screening.</w:t>
            </w:r>
          </w:p>
          <w:p w:rsidR="00000000" w:rsidDel="00000000" w:rsidP="00000000" w:rsidRDefault="00000000" w:rsidRPr="00000000" w14:paraId="0000001E">
            <w:pPr>
              <w:rPr/>
            </w:pPr>
            <w:r w:rsidDel="00000000" w:rsidR="00000000" w:rsidRPr="00000000">
              <w:rPr>
                <w:rtl w:val="0"/>
              </w:rPr>
              <w:t xml:space="preserve">Learn more: </w:t>
            </w:r>
            <w:hyperlink r:id="rId14">
              <w:r w:rsidDel="00000000" w:rsidR="00000000" w:rsidRPr="00000000">
                <w:rPr>
                  <w:color w:val="1155cc"/>
                  <w:u w:val="single"/>
                  <w:rtl w:val="0"/>
                </w:rPr>
                <w:t xml:space="preserve">lcfamerica.org</w:t>
              </w:r>
            </w:hyperlink>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#LungCancerAwarenessMonth #LungHealth #LungCancerAwareness #EarlyDetectionSavesLives</w:t>
            </w:r>
          </w:p>
          <w:p w:rsidR="00000000" w:rsidDel="00000000" w:rsidP="00000000" w:rsidRDefault="00000000" w:rsidRPr="00000000" w14:paraId="00000020">
            <w:pPr>
              <w:rPr/>
            </w:pPr>
            <w:r w:rsidDel="00000000" w:rsidR="00000000" w:rsidRPr="00000000">
              <w:rPr>
                <w:rtl w:val="0"/>
              </w:rPr>
            </w:r>
          </w:p>
        </w:tc>
      </w:tr>
      <w:tr>
        <w:trPr>
          <w:cantSplit w:val="0"/>
          <w:tblHeader w:val="0"/>
        </w:trPr>
        <w:tc>
          <w:tcPr/>
          <w:p w:rsidR="00000000" w:rsidDel="00000000" w:rsidP="00000000" w:rsidRDefault="00000000" w:rsidRPr="00000000" w14:paraId="00000021">
            <w:pPr>
              <w:spacing w:after="240" w:before="240" w:lineRule="auto"/>
              <w:rPr>
                <w:sz w:val="22"/>
                <w:szCs w:val="22"/>
              </w:rPr>
            </w:pPr>
            <w:r w:rsidDel="00000000" w:rsidR="00000000" w:rsidRPr="00000000">
              <w:rPr>
                <w:rFonts w:ascii="Times New Roman" w:cs="Times New Roman" w:eastAsia="Times New Roman" w:hAnsi="Times New Roman"/>
                <w:sz w:val="24"/>
                <w:szCs w:val="24"/>
              </w:rPr>
              <w:drawing>
                <wp:inline distB="114300" distT="114300" distL="114300" distR="114300">
                  <wp:extent cx="3924300" cy="4902200"/>
                  <wp:effectExtent b="0" l="0" r="0" t="0"/>
                  <wp:docPr id="9"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924300" cy="4902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2">
            <w:pPr>
              <w:rPr/>
            </w:pPr>
            <w:r w:rsidDel="00000000" w:rsidR="00000000" w:rsidRPr="00000000">
              <w:rPr>
                <w:rtl w:val="0"/>
              </w:rPr>
              <w:t xml:space="preserve">Anyone with lungs can get lung cancer. 🫁</w:t>
            </w:r>
          </w:p>
          <w:p w:rsidR="00000000" w:rsidDel="00000000" w:rsidP="00000000" w:rsidRDefault="00000000" w:rsidRPr="00000000" w14:paraId="00000023">
            <w:pPr>
              <w:rPr/>
            </w:pPr>
            <w:r w:rsidDel="00000000" w:rsidR="00000000" w:rsidRPr="00000000">
              <w:rPr>
                <w:rtl w:val="0"/>
              </w:rPr>
              <w:t xml:space="preserve">Yet stigma about smoking often makes it harder for patients to talk about their diagnosis or reach out for support. When the conversation focuses on blame, it pulls attention away from what matters most: awareness, early detection, and care.</w:t>
            </w:r>
          </w:p>
          <w:p w:rsidR="00000000" w:rsidDel="00000000" w:rsidP="00000000" w:rsidRDefault="00000000" w:rsidRPr="00000000" w14:paraId="00000024">
            <w:pPr>
              <w:rPr/>
            </w:pPr>
            <w:r w:rsidDel="00000000" w:rsidR="00000000" w:rsidRPr="00000000">
              <w:rPr>
                <w:rtl w:val="0"/>
              </w:rPr>
              <w:t xml:space="preserve">This Lung Cancer Awareness Month, we’re joining Lung Cancer Foundation of America to help change the narrative. Learn how stigma affects patients and what you can do:</w:t>
            </w:r>
            <w:hyperlink r:id="rId16">
              <w:r w:rsidDel="00000000" w:rsidR="00000000" w:rsidRPr="00000000">
                <w:rPr>
                  <w:color w:val="1155cc"/>
                  <w:u w:val="single"/>
                  <w:rtl w:val="0"/>
                </w:rPr>
                <w:t xml:space="preserve"> </w:t>
              </w:r>
            </w:hyperlink>
            <w:r w:rsidDel="00000000" w:rsidR="00000000" w:rsidRPr="00000000">
              <w:rPr>
                <w:rtl w:val="0"/>
              </w:rPr>
              <w:t xml:space="preserve">lcfamerica.org</w:t>
            </w:r>
          </w:p>
          <w:p w:rsidR="00000000" w:rsidDel="00000000" w:rsidP="00000000" w:rsidRDefault="00000000" w:rsidRPr="00000000" w14:paraId="00000025">
            <w:pPr>
              <w:rPr/>
            </w:pPr>
            <w:r w:rsidDel="00000000" w:rsidR="00000000" w:rsidRPr="00000000">
              <w:rPr>
                <w:rtl w:val="0"/>
              </w:rPr>
              <w:t xml:space="preserve">#LungCancerAwarenessMonth #LungCancerAwareness #EndTheStigma #EarlyDetectionSavesLives</w:t>
            </w:r>
          </w:p>
          <w:p w:rsidR="00000000" w:rsidDel="00000000" w:rsidP="00000000" w:rsidRDefault="00000000" w:rsidRPr="00000000" w14:paraId="00000026">
            <w:pPr>
              <w:rPr/>
            </w:pPr>
            <w:r w:rsidDel="00000000" w:rsidR="00000000" w:rsidRPr="00000000">
              <w:rPr>
                <w:rtl w:val="0"/>
              </w:rPr>
            </w:r>
          </w:p>
        </w:tc>
      </w:tr>
      <w:tr>
        <w:trPr>
          <w:cantSplit w:val="0"/>
          <w:tblHeader w:val="0"/>
        </w:trPr>
        <w:tc>
          <w:tcPr/>
          <w:p w:rsidR="00000000" w:rsidDel="00000000" w:rsidP="00000000" w:rsidRDefault="00000000" w:rsidRPr="00000000" w14:paraId="00000027">
            <w:pPr>
              <w:spacing w:after="240" w:before="240" w:lineRule="auto"/>
              <w:rPr>
                <w:sz w:val="22"/>
                <w:szCs w:val="22"/>
              </w:rPr>
            </w:pPr>
            <w:r w:rsidDel="00000000" w:rsidR="00000000" w:rsidRPr="00000000">
              <w:rPr>
                <w:sz w:val="22"/>
                <w:szCs w:val="22"/>
              </w:rPr>
              <w:drawing>
                <wp:inline distB="114300" distT="114300" distL="114300" distR="114300">
                  <wp:extent cx="3924300" cy="4902200"/>
                  <wp:effectExtent b="0" l="0" r="0" t="0"/>
                  <wp:docPr id="10"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3924300" cy="4902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8">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new lung cancer treatment started with research. 🔬</w:t>
            </w:r>
          </w:p>
          <w:p w:rsidR="00000000" w:rsidDel="00000000" w:rsidP="00000000" w:rsidRDefault="00000000" w:rsidRPr="00000000" w14:paraId="00000029">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Advances like targeted therapy, immunotherapy, and faster treatment delivery are giving patients options that didn’t exist a generation ago. But lung cancer remains the leading cause of cancer death in the U.S., and many patients still need better choices.</w:t>
            </w:r>
          </w:p>
          <w:p w:rsidR="00000000" w:rsidDel="00000000" w:rsidP="00000000" w:rsidRDefault="00000000" w:rsidRPr="00000000" w14:paraId="0000002A">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Lung Cancer Awareness Month, we’re joining Lung Cancer Foundation of America in supporting the research that turns hope into new options for patients and families.</w:t>
            </w:r>
          </w:p>
          <w:p w:rsidR="00000000" w:rsidDel="00000000" w:rsidP="00000000" w:rsidRDefault="00000000" w:rsidRPr="00000000" w14:paraId="0000002B">
            <w:pPr>
              <w:widowControl w:val="0"/>
              <w:spacing w:after="240" w:before="24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See the research Lung Cancer Foundation of America is funding:</w:t>
            </w:r>
            <w:hyperlink r:id="rId18">
              <w:r w:rsidDel="00000000" w:rsidR="00000000" w:rsidRPr="00000000">
                <w:rPr>
                  <w:rFonts w:ascii="Times New Roman" w:cs="Times New Roman" w:eastAsia="Times New Roman" w:hAnsi="Times New Roman"/>
                  <w:sz w:val="24"/>
                  <w:szCs w:val="24"/>
                  <w:rtl w:val="0"/>
                </w:rPr>
                <w:t xml:space="preserve"> </w:t>
              </w:r>
            </w:hyperlink>
            <w:hyperlink r:id="rId19">
              <w:r w:rsidDel="00000000" w:rsidR="00000000" w:rsidRPr="00000000">
                <w:rPr>
                  <w:rFonts w:ascii="Times New Roman" w:cs="Times New Roman" w:eastAsia="Times New Roman" w:hAnsi="Times New Roman"/>
                  <w:color w:val="1155cc"/>
                  <w:sz w:val="24"/>
                  <w:szCs w:val="24"/>
                  <w:u w:val="single"/>
                  <w:rtl w:val="0"/>
                </w:rPr>
                <w:t xml:space="preserve">https://lcfamerica.org/lung-cancer-research/</w:t>
              </w:r>
            </w:hyperlink>
            <w:r w:rsidDel="00000000" w:rsidR="00000000" w:rsidRPr="00000000">
              <w:rPr>
                <w:rtl w:val="0"/>
              </w:rPr>
            </w:r>
          </w:p>
          <w:p w:rsidR="00000000" w:rsidDel="00000000" w:rsidP="00000000" w:rsidRDefault="00000000" w:rsidRPr="00000000" w14:paraId="0000002C">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#LungCancerAwarenessMonth #ResearchMatters #LungCancerAwareness</w:t>
            </w:r>
          </w:p>
          <w:p w:rsidR="00000000" w:rsidDel="00000000" w:rsidP="00000000" w:rsidRDefault="00000000" w:rsidRPr="00000000" w14:paraId="0000002D">
            <w:pPr>
              <w:widowControl w:val="0"/>
              <w:spacing w:after="240" w:befor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E">
      <w:pPr>
        <w:jc w:val="center"/>
        <w:rPr>
          <w:b w:val="1"/>
          <w:bCs w:val="1"/>
          <w:sz w:val="28"/>
          <w:szCs w:val="28"/>
        </w:rPr>
      </w:pPr>
      <w:r w:rsidDel="00000000" w:rsidR="00000000" w:rsidRPr="00000000">
        <w:rPr>
          <w:rtl w:val="0"/>
        </w:rPr>
      </w:r>
    </w:p>
    <w:p w:rsidR="00000000" w:rsidDel="00000000" w:rsidP="00000000" w:rsidRDefault="00000000" w:rsidRPr="00000000" w14:paraId="0000002F">
      <w:pPr>
        <w:jc w:val="center"/>
        <w:rPr>
          <w:b w:val="1"/>
          <w:bCs w:val="1"/>
          <w:sz w:val="28"/>
          <w:szCs w:val="28"/>
        </w:rPr>
      </w:pPr>
      <w:r w:rsidDel="00000000" w:rsidR="00000000" w:rsidRPr="00000000">
        <w:rPr>
          <w:rtl w:val="0"/>
        </w:rPr>
      </w:r>
    </w:p>
    <w:p w:rsidR="00000000" w:rsidDel="00000000" w:rsidP="00000000" w:rsidRDefault="00000000" w:rsidRPr="00000000" w14:paraId="00000030">
      <w:pPr>
        <w:jc w:val="center"/>
        <w:rPr>
          <w:b w:val="1"/>
          <w:bCs w:val="1"/>
          <w:sz w:val="28"/>
          <w:szCs w:val="28"/>
        </w:rPr>
      </w:pPr>
      <w:r w:rsidDel="00000000" w:rsidR="00000000" w:rsidRPr="00000000">
        <w:rPr>
          <w:rtl w:val="0"/>
        </w:rPr>
      </w:r>
    </w:p>
    <w:p w:rsidR="00000000" w:rsidDel="00000000" w:rsidP="00000000" w:rsidRDefault="00000000" w:rsidRPr="00000000" w14:paraId="00000031">
      <w:pPr>
        <w:jc w:val="center"/>
        <w:rPr>
          <w:b w:val="1"/>
          <w:bCs w:val="1"/>
          <w:sz w:val="28"/>
          <w:szCs w:val="28"/>
        </w:rPr>
      </w:pPr>
      <w:r w:rsidDel="00000000" w:rsidR="00000000" w:rsidRPr="00000000">
        <w:rPr>
          <w:rtl w:val="0"/>
        </w:rPr>
      </w:r>
    </w:p>
    <w:p w:rsidR="00000000" w:rsidDel="00000000" w:rsidP="00000000" w:rsidRDefault="00000000" w:rsidRPr="00000000" w14:paraId="00000032">
      <w:pPr>
        <w:jc w:val="center"/>
        <w:rPr>
          <w:b w:val="1"/>
          <w:bCs w:val="1"/>
          <w:sz w:val="28"/>
          <w:szCs w:val="28"/>
        </w:rPr>
      </w:pPr>
      <w:r w:rsidDel="00000000" w:rsidR="00000000" w:rsidRPr="00000000">
        <w:rPr>
          <w:rtl w:val="0"/>
        </w:rPr>
      </w:r>
    </w:p>
    <w:p w:rsidR="00000000" w:rsidDel="00000000" w:rsidP="00000000" w:rsidRDefault="00000000" w:rsidRPr="00000000" w14:paraId="00000033">
      <w:pPr>
        <w:jc w:val="center"/>
        <w:rPr>
          <w:b w:val="1"/>
          <w:bCs w:val="1"/>
          <w:sz w:val="28"/>
          <w:szCs w:val="28"/>
        </w:rPr>
      </w:pPr>
      <w:r w:rsidDel="00000000" w:rsidR="00000000" w:rsidRPr="00000000">
        <w:rPr>
          <w:rtl w:val="0"/>
        </w:rPr>
      </w:r>
    </w:p>
    <w:p w:rsidR="00000000" w:rsidDel="00000000" w:rsidP="00000000" w:rsidRDefault="00000000" w:rsidRPr="00000000" w14:paraId="00000034">
      <w:pPr>
        <w:jc w:val="center"/>
        <w:rPr>
          <w:b w:val="1"/>
          <w:bCs w:val="1"/>
          <w:sz w:val="28"/>
          <w:szCs w:val="28"/>
        </w:rPr>
      </w:pPr>
      <w:r w:rsidDel="00000000" w:rsidR="00000000" w:rsidRPr="00000000">
        <w:rPr>
          <w:rtl w:val="0"/>
        </w:rPr>
      </w:r>
    </w:p>
    <w:p w:rsidR="00000000" w:rsidDel="00000000" w:rsidP="00000000" w:rsidRDefault="00000000" w:rsidRPr="00000000" w14:paraId="00000035">
      <w:pPr>
        <w:rPr>
          <w:sz w:val="22"/>
          <w:szCs w:val="22"/>
        </w:rPr>
      </w:pPr>
      <w:r w:rsidDel="00000000" w:rsidR="00000000" w:rsidRPr="00000000">
        <w:rPr>
          <w:rtl w:val="0"/>
        </w:rPr>
      </w:r>
    </w:p>
    <w:p w:rsidR="00000000" w:rsidDel="00000000" w:rsidP="00000000" w:rsidRDefault="00000000" w:rsidRPr="00000000" w14:paraId="00000036">
      <w:pPr>
        <w:rPr>
          <w:sz w:val="22"/>
          <w:szCs w:val="22"/>
        </w:rPr>
      </w:pPr>
      <w:r w:rsidDel="00000000" w:rsidR="00000000" w:rsidRPr="00000000">
        <w:rPr>
          <w:rtl w:val="0"/>
        </w:rPr>
      </w:r>
    </w:p>
    <w:p w:rsidR="00000000" w:rsidDel="00000000" w:rsidP="00000000" w:rsidRDefault="00000000" w:rsidRPr="00000000" w14:paraId="00000037">
      <w:pPr>
        <w:rPr>
          <w:sz w:val="22"/>
          <w:szCs w:val="22"/>
        </w:rPr>
      </w:pPr>
      <w:r w:rsidDel="00000000" w:rsidR="00000000" w:rsidRPr="00000000">
        <w:rPr>
          <w:rtl w:val="0"/>
        </w:rPr>
      </w:r>
    </w:p>
    <w:p w:rsidR="00000000" w:rsidDel="00000000" w:rsidP="00000000" w:rsidRDefault="00000000" w:rsidRPr="00000000" w14:paraId="00000038">
      <w:pPr>
        <w:rPr>
          <w:sz w:val="22"/>
          <w:szCs w:val="22"/>
        </w:rPr>
      </w:pPr>
      <w:r w:rsidDel="00000000" w:rsidR="00000000" w:rsidRPr="00000000">
        <w:rPr>
          <w:rtl w:val="0"/>
        </w:rPr>
      </w:r>
    </w:p>
    <w:sectPr>
      <w:headerReference r:id="rId20" w:type="default"/>
      <w:headerReference r:id="rId21" w:type="first"/>
      <w:footerReference r:id="rId22" w:type="default"/>
      <w:footerReference r:id="rId23" w:type="first"/>
      <w:pgSz w:h="15840" w:w="12240" w:orient="portrait"/>
      <w:pgMar w:bottom="1197" w:top="1656" w:left="1440" w:right="1440" w:header="54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jc w:val="center"/>
      <w:rPr>
        <w:b w:val="1"/>
        <w:bCs w:val="1"/>
        <w:color w:val="0083c6"/>
        <w:highlight w:val="white"/>
      </w:rPr>
    </w:pPr>
    <w:r w:rsidDel="00000000" w:rsidR="00000000" w:rsidRPr="00000000">
      <w:rPr>
        <w:b w:val="1"/>
        <w:bCs w:val="1"/>
        <w:color w:val="0083c6"/>
        <w:highlight w:val="white"/>
        <w:rtl w:val="0"/>
      </w:rPr>
      <w:t xml:space="preserve">Lung Cancer Foundation of America · 7381 La Tijera Blvd #451663 ·  Los Angeles, CA 90045</w:t>
    </w:r>
  </w:p>
  <w:p w:rsidR="00000000" w:rsidDel="00000000" w:rsidP="00000000" w:rsidRDefault="00000000" w:rsidRPr="00000000" w14:paraId="0000003C">
    <w:pPr>
      <w:tabs>
        <w:tab w:val="center" w:leader="none" w:pos="4680"/>
        <w:tab w:val="right" w:leader="none" w:pos="9360"/>
      </w:tabs>
      <w:jc w:val="center"/>
      <w:rPr/>
    </w:pPr>
    <w:r w:rsidDel="00000000" w:rsidR="00000000" w:rsidRPr="00000000">
      <w:rPr>
        <w:b w:val="1"/>
        <w:bCs w:val="1"/>
        <w:color w:val="0083c6"/>
        <w:highlight w:val="white"/>
        <w:rtl w:val="0"/>
      </w:rPr>
      <w:t xml:space="preserve">LCFAmerica.org</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center"/>
      <w:rPr>
        <w:b w:val="1"/>
        <w:bCs w:val="1"/>
        <w:color w:val="0083c6"/>
        <w:highlight w:val="white"/>
      </w:rPr>
    </w:pPr>
    <w:r w:rsidDel="00000000" w:rsidR="00000000" w:rsidRPr="00000000">
      <w:rPr>
        <w:b w:val="1"/>
        <w:bCs w:val="1"/>
        <w:color w:val="0083c6"/>
        <w:highlight w:val="white"/>
        <w:rtl w:val="0"/>
      </w:rPr>
      <w:t xml:space="preserve">Lung Cancer Foundation of America · 7381 La Tijera Blvd #451663 ·  Los Angeles, CA 90045</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83c6"/>
        <w:sz w:val="20"/>
        <w:szCs w:val="20"/>
        <w:highlight w:val="white"/>
        <w:u w:val="none"/>
        <w:vertAlign w:val="baseline"/>
        <w:rtl w:val="0"/>
      </w:rPr>
      <w:t xml:space="preserve">LCFAmerica.org</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5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drawing>
        <wp:inline distB="114300" distT="114300" distL="114300" distR="114300">
          <wp:extent cx="2052638" cy="933017"/>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52638" cy="93301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7.png"/><Relationship Id="rId22" Type="http://schemas.openxmlformats.org/officeDocument/2006/relationships/footer" Target="footer1.xml"/><Relationship Id="rId10" Type="http://schemas.openxmlformats.org/officeDocument/2006/relationships/hyperlink" Target="https://lcfamerica.org/get-involved/raise-awareness/november-lung-cancer-awareness-month/" TargetMode="External"/><Relationship Id="rId21" Type="http://schemas.openxmlformats.org/officeDocument/2006/relationships/header" Target="header2.xml"/><Relationship Id="rId13" Type="http://schemas.openxmlformats.org/officeDocument/2006/relationships/image" Target="media/image4.png"/><Relationship Id="rId12" Type="http://schemas.openxmlformats.org/officeDocument/2006/relationships/hyperlink" Target="https://lcfamerica.org/get-involved/raise-awareness/november-lung-cancer-awareness-month/" TargetMode="Externa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2.png"/><Relationship Id="rId14" Type="http://schemas.openxmlformats.org/officeDocument/2006/relationships/hyperlink" Target="http://lcfamerica.org" TargetMode="External"/><Relationship Id="rId17" Type="http://schemas.openxmlformats.org/officeDocument/2006/relationships/image" Target="media/image3.png"/><Relationship Id="rId16" Type="http://schemas.openxmlformats.org/officeDocument/2006/relationships/hyperlink" Target="https://lcfamerica.org/get-involved/raise-awareness/november-lung-cancer-awareness-month/" TargetMode="External"/><Relationship Id="rId5" Type="http://schemas.openxmlformats.org/officeDocument/2006/relationships/styles" Target="styles.xml"/><Relationship Id="rId19" Type="http://schemas.openxmlformats.org/officeDocument/2006/relationships/hyperlink" Target="https://lcfamerica.org/lung-cancer-research/" TargetMode="External"/><Relationship Id="rId6" Type="http://schemas.openxmlformats.org/officeDocument/2006/relationships/customXml" Target="../customXML/item1.xml"/><Relationship Id="rId18" Type="http://schemas.openxmlformats.org/officeDocument/2006/relationships/hyperlink" Target="https://lcfamerica.org/lung-cancer-research/" TargetMode="External"/><Relationship Id="rId7" Type="http://schemas.openxmlformats.org/officeDocument/2006/relationships/image" Target="media/image6.png"/><Relationship Id="rId8" Type="http://schemas.openxmlformats.org/officeDocument/2006/relationships/hyperlink" Target="https://lcfamerica.org/get-involved/raise-awareness/november-lung-cancer-awareness-mont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TMAIgzf9oSW0vjTc2bnhIFm5tg==">CgMxLjA4AHIhMXhSbUVtWUxYSldZRUZHaVQzRkwydmtZc2sxUEZGbnNC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